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846" w:rsidRDefault="000F2846">
      <w:pPr>
        <w:rPr>
          <w:sz w:val="24"/>
          <w:szCs w:val="24"/>
          <w:u w:val="single"/>
        </w:rPr>
      </w:pPr>
    </w:p>
    <w:p w:rsidR="000F6D0D" w:rsidRDefault="000F2846">
      <w:pPr>
        <w:rPr>
          <w:b/>
          <w:sz w:val="24"/>
          <w:szCs w:val="24"/>
          <w:u w:val="single"/>
        </w:rPr>
      </w:pPr>
      <w:r w:rsidRPr="000F2846">
        <w:rPr>
          <w:b/>
          <w:sz w:val="24"/>
          <w:szCs w:val="24"/>
          <w:u w:val="single"/>
        </w:rPr>
        <w:t xml:space="preserve">HSA –Bio –Online </w:t>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t>Kw.14</w:t>
      </w:r>
    </w:p>
    <w:p w:rsidR="000F2846" w:rsidRDefault="000F2846">
      <w:pPr>
        <w:rPr>
          <w:b/>
          <w:sz w:val="24"/>
          <w:szCs w:val="24"/>
          <w:u w:val="single"/>
        </w:rPr>
      </w:pPr>
    </w:p>
    <w:p w:rsidR="000F2846" w:rsidRPr="000F2846" w:rsidRDefault="000F2846">
      <w:pPr>
        <w:rPr>
          <w:b/>
          <w:sz w:val="32"/>
          <w:szCs w:val="32"/>
          <w:u w:val="single"/>
        </w:rPr>
      </w:pPr>
      <w:r w:rsidRPr="000F2846">
        <w:rPr>
          <w:b/>
          <w:sz w:val="32"/>
          <w:szCs w:val="32"/>
          <w:u w:val="single"/>
        </w:rPr>
        <w:t>Das Gehirn</w:t>
      </w:r>
    </w:p>
    <w:p w:rsidR="000F2846" w:rsidRDefault="003526B2">
      <w:pPr>
        <w:rPr>
          <w:b/>
          <w:sz w:val="24"/>
          <w:szCs w:val="24"/>
          <w:u w:val="single"/>
        </w:rPr>
      </w:pPr>
      <w:hyperlink r:id="rId6" w:history="1">
        <w:r w:rsidR="000F2846" w:rsidRPr="00CB45B5">
          <w:rPr>
            <w:rStyle w:val="Hyperlink"/>
            <w:b/>
            <w:sz w:val="24"/>
            <w:szCs w:val="24"/>
          </w:rPr>
          <w:t>https://www.planet-schule.de/sf/filme-online.php?film=8487</w:t>
        </w:r>
      </w:hyperlink>
    </w:p>
    <w:p w:rsidR="000F2846" w:rsidRDefault="000F2846" w:rsidP="00753E37">
      <w:pPr>
        <w:rPr>
          <w:sz w:val="24"/>
          <w:szCs w:val="24"/>
        </w:rPr>
      </w:pPr>
      <w:r w:rsidRPr="000F2846">
        <w:rPr>
          <w:sz w:val="24"/>
          <w:szCs w:val="24"/>
        </w:rPr>
        <w:t>Liebe Schülerrinnen und Schüler</w:t>
      </w:r>
      <w:r>
        <w:rPr>
          <w:sz w:val="24"/>
          <w:szCs w:val="24"/>
        </w:rPr>
        <w:t>,</w:t>
      </w:r>
    </w:p>
    <w:p w:rsidR="000F2846" w:rsidRDefault="000F2846" w:rsidP="00753E37">
      <w:pPr>
        <w:rPr>
          <w:sz w:val="24"/>
          <w:szCs w:val="24"/>
        </w:rPr>
      </w:pPr>
      <w:r>
        <w:rPr>
          <w:sz w:val="24"/>
          <w:szCs w:val="24"/>
        </w:rPr>
        <w:t xml:space="preserve">für die Abschlussprüfung müssen wir uns noch mit dem Gehirn auseinander setzen. Wir haben alle eins,  aber wissen so richtig noch nicht, wie es funktioniert Deswegen schaut euch mal den kurzen Film an und </w:t>
      </w:r>
      <w:r w:rsidR="00753E37">
        <w:rPr>
          <w:sz w:val="24"/>
          <w:szCs w:val="24"/>
        </w:rPr>
        <w:t>lest</w:t>
      </w:r>
      <w:r>
        <w:rPr>
          <w:sz w:val="24"/>
          <w:szCs w:val="24"/>
        </w:rPr>
        <w:t xml:space="preserve"> </w:t>
      </w:r>
      <w:r w:rsidR="00753E37">
        <w:rPr>
          <w:sz w:val="24"/>
          <w:szCs w:val="24"/>
        </w:rPr>
        <w:t xml:space="preserve">bitte </w:t>
      </w:r>
      <w:r>
        <w:rPr>
          <w:sz w:val="24"/>
          <w:szCs w:val="24"/>
        </w:rPr>
        <w:t xml:space="preserve">euch die Unterlagen durch, die ich euch sende. </w:t>
      </w:r>
      <w:r w:rsidR="00753E37">
        <w:rPr>
          <w:sz w:val="24"/>
          <w:szCs w:val="24"/>
        </w:rPr>
        <w:t>Ihr müsst noch nicht alles verstehen, aber in Grundzügen wissen, was das Gehirn so leistet.</w:t>
      </w:r>
    </w:p>
    <w:p w:rsidR="000F2846" w:rsidRDefault="000F2846" w:rsidP="00753E37">
      <w:pPr>
        <w:rPr>
          <w:sz w:val="24"/>
          <w:szCs w:val="24"/>
        </w:rPr>
      </w:pPr>
      <w:r>
        <w:rPr>
          <w:sz w:val="24"/>
          <w:szCs w:val="24"/>
        </w:rPr>
        <w:t xml:space="preserve">Die einzelnen Teile des Gehirns solltet ihr mal auswendig lernen. Das wurde im letzten Jahr abgefragt. Schaut mal, ob ihr klar kommt……. </w:t>
      </w:r>
    </w:p>
    <w:p w:rsidR="00753E37" w:rsidRDefault="00753E37" w:rsidP="00753E37">
      <w:pPr>
        <w:tabs>
          <w:tab w:val="left" w:pos="1080"/>
        </w:tabs>
        <w:ind w:right="765"/>
        <w:rPr>
          <w:b/>
        </w:rPr>
      </w:pPr>
    </w:p>
    <w:p w:rsidR="00753E37" w:rsidRDefault="00753E37" w:rsidP="00753E37">
      <w:pPr>
        <w:tabs>
          <w:tab w:val="left" w:pos="1080"/>
        </w:tabs>
        <w:ind w:right="765"/>
        <w:rPr>
          <w:b/>
        </w:rPr>
      </w:pPr>
      <w:r>
        <w:rPr>
          <w:b/>
        </w:rPr>
        <w:t>Einführung:</w:t>
      </w:r>
    </w:p>
    <w:p w:rsidR="00753E37" w:rsidRDefault="00753E37" w:rsidP="00753E37">
      <w:pPr>
        <w:tabs>
          <w:tab w:val="left" w:pos="1080"/>
        </w:tabs>
        <w:ind w:right="765"/>
      </w:pPr>
      <w:r w:rsidRPr="00753E37">
        <w:rPr>
          <w:b/>
        </w:rPr>
        <w:t>Dein Gehirn</w:t>
      </w:r>
      <w:r>
        <w:t xml:space="preserve"> wird während dem Schlafen mehr beansprucht als sonst. Aber ist das nicht etwas merkwürdig? Sollte sich das Gehirn beim Schlafen nicht lieber erholen, um am nächsten Tag wieder komplett funktionsfähig zu sein?</w:t>
      </w:r>
    </w:p>
    <w:p w:rsidR="00753E37" w:rsidRDefault="00753E37" w:rsidP="00753E37">
      <w:pPr>
        <w:tabs>
          <w:tab w:val="left" w:pos="1080"/>
        </w:tabs>
        <w:ind w:right="765"/>
      </w:pPr>
      <w:r>
        <w:t xml:space="preserve">Das Gehirn steuert deinen ganzen Körper und ist für alle deine Handlungen verantwortlich. Für diese verschiedenen Handlungen sind im Gehirn bestimmte Hirnregionen zuständig. Es wird im Gehirn zwischen folgenden drei Hauptbereichen unterschieden: Das Großhirn, Mittelhirn und Kleinhirn. </w:t>
      </w:r>
    </w:p>
    <w:p w:rsidR="00753E37" w:rsidRDefault="00753E37" w:rsidP="00753E37">
      <w:pPr>
        <w:tabs>
          <w:tab w:val="left" w:pos="1080"/>
        </w:tabs>
        <w:ind w:right="765"/>
      </w:pPr>
      <w:r>
        <w:t>Das Großhirn (</w:t>
      </w:r>
      <w:proofErr w:type="spellStart"/>
      <w:r>
        <w:t>Telencephalon</w:t>
      </w:r>
      <w:proofErr w:type="spellEnd"/>
      <w:r>
        <w:t xml:space="preserve">) lässt sich in zwei symmetrische Hälften unterteilen (Hemisphären), die in der Mitte durch den </w:t>
      </w:r>
      <w:proofErr w:type="spellStart"/>
      <w:r>
        <w:t>sogennanten</w:t>
      </w:r>
      <w:proofErr w:type="spellEnd"/>
      <w:r>
        <w:t xml:space="preserve"> Balken (Corpus </w:t>
      </w:r>
      <w:proofErr w:type="spellStart"/>
      <w:r>
        <w:t>callosum</w:t>
      </w:r>
      <w:proofErr w:type="spellEnd"/>
      <w:r>
        <w:t>) verbunden sind. Dieser ermöglicht so den Informationsaustausch und deren Zusammenarbeit. Jede Gehirnhälfte hat seine eigenen Aufgaben zu bewältigen. Die linke Gehirnhälfte steuert die Sprache und das logische Denken. Die rechte Gehirnhälfte ist für kreative und künstlerische Tätigkeiten sowie für die Orientierung zuständig. Die Hirnrinde (Neocortex) ist durch Faltung stark vergrößert und bildet die äußerste Schicht des Großhirns. In der Hirnrinde laufen die von Sinneszellen eintreffenden Informationen ein und werden ausgewertet. Letztendlich werden diese im Gehirn gespeichert und zu bewussten Sinneswahrnehmungen umgewandelt. Zum Beispiel bekommen wir durch das Großhirn die Erkenntnis, dass es sich beispielsweise um ein Auto handelt.</w:t>
      </w:r>
    </w:p>
    <w:p w:rsidR="00753E37" w:rsidRDefault="00753E37" w:rsidP="00753E37">
      <w:pPr>
        <w:tabs>
          <w:tab w:val="left" w:pos="1080"/>
        </w:tabs>
        <w:ind w:right="765"/>
      </w:pPr>
      <w:r>
        <w:t>Das Mittelhirn (Mesencephalon) hat die Aufgabe Informationen zwischen dem Großhirn und dem Rückenmark weiterzuleiten. Zudem kontrolliert das Mittelhirn unter anderem die Augenbewegungen und erhält sensorische Impulse (ein kurzer Außenreiz, der auf das sensorische Nervensystem einwirkt).</w:t>
      </w:r>
    </w:p>
    <w:p w:rsidR="00753E37" w:rsidRDefault="00753E37" w:rsidP="00753E37">
      <w:pPr>
        <w:tabs>
          <w:tab w:val="left" w:pos="1080"/>
        </w:tabs>
        <w:ind w:right="765"/>
      </w:pPr>
      <w:r>
        <w:lastRenderedPageBreak/>
        <w:t>Die Brücke (Pons) ist die Schaltzentrale zwischen dem Großhirn und dem Kleinhirn. Ebenso ist sie dafür zuständig, dass der Durchgang der Bahnen für die vorderen und hinteren Bereiche des zentralen Nervensystems miteinander verbunden wird.</w:t>
      </w:r>
    </w:p>
    <w:p w:rsidR="00753E37" w:rsidRDefault="00753E37" w:rsidP="00753E37">
      <w:pPr>
        <w:tabs>
          <w:tab w:val="left" w:pos="1080"/>
        </w:tabs>
        <w:ind w:right="765"/>
      </w:pPr>
      <w:r>
        <w:t>Das Kleinhirn (Cerebellum) ist für die Koordination der Bewegungsabläufe, des Gleichgewichts und der Körperhaltung verantwortlich. Außerdem arbeitet das Kleinhirn bei solchen Vorgängen mit den motorischen Zentren des Großhirns zusammen. Bei diesem Hergang erhält es Rückmeldungen vom Großhirn, um die Bewegungsabläufe zu korrigieren und kontrollieren. Alle motorischen Tätigkeiten ( z.B. Fußballstoß, Klavier spielen, usw. ) sind auf das Kleinhirn angewiesen.</w:t>
      </w:r>
    </w:p>
    <w:p w:rsidR="00753E37" w:rsidRDefault="00753E37" w:rsidP="00753E37">
      <w:pPr>
        <w:tabs>
          <w:tab w:val="left" w:pos="1080"/>
        </w:tabs>
        <w:ind w:right="765"/>
      </w:pPr>
      <w:r>
        <w:t xml:space="preserve">Das </w:t>
      </w:r>
      <w:proofErr w:type="spellStart"/>
      <w:r>
        <w:t>Nachhirn</w:t>
      </w:r>
      <w:proofErr w:type="spellEnd"/>
      <w:r>
        <w:t xml:space="preserve"> (</w:t>
      </w:r>
      <w:proofErr w:type="spellStart"/>
      <w:r>
        <w:t>Myelencephalon</w:t>
      </w:r>
      <w:proofErr w:type="spellEnd"/>
      <w:r>
        <w:t>) steuert lebenswichtige Funktionen wie die Atmung, Reflexe und den Herzschlag. In dieser Hirnregion findet eine Kreuzung der Nervenbahnen statt, die aus dem Rückenmark stammen. Zudem werden motorische Fasern (steuern die Bewegungen des Körpers) einer Körperseite in die gegenüberliegende Gehirnhälfte bearbeitet.</w:t>
      </w:r>
    </w:p>
    <w:p w:rsidR="00753E37" w:rsidRDefault="00753E37" w:rsidP="00753E37">
      <w:pPr>
        <w:tabs>
          <w:tab w:val="left" w:pos="1080"/>
        </w:tabs>
        <w:ind w:right="765"/>
      </w:pPr>
      <w:r>
        <w:t>Der Thalamus filtert (trennt und entscheidet zunächst über wichtige Informationen), die als sensorische Signale der Großhirnrinde weitergeleitet werden sollen. Außerdem blockiert er im Schlaf die Impulse zum Großhirn, damit das Gehirn nicht überlastet wird.</w:t>
      </w:r>
    </w:p>
    <w:p w:rsidR="00753E37" w:rsidRDefault="00753E37" w:rsidP="00753E37">
      <w:pPr>
        <w:tabs>
          <w:tab w:val="left" w:pos="1080"/>
        </w:tabs>
        <w:ind w:right="765"/>
      </w:pPr>
      <w:r>
        <w:t>Der Hypothalamus kontrolliert das vegetative Nervensystem (VNS) und über die Hypophyse (Hirnanhangsdrüse) auch Teile des Hormonsystems. Ergänzend ist der Hypothalamus verantwortlich für einige Körperfunktionen, wie der Nahrungsaufnahme oder der sexuellen Attraktivität. Die vom Hypothalamus gebildeten Hormone werden in der Hypophyse gespeichert.</w:t>
      </w:r>
    </w:p>
    <w:p w:rsidR="00753E37" w:rsidRDefault="00753E37" w:rsidP="00753E37">
      <w:pPr>
        <w:tabs>
          <w:tab w:val="left" w:pos="1080"/>
        </w:tabs>
        <w:ind w:right="765"/>
      </w:pPr>
      <w:r>
        <w:t xml:space="preserve">Diese besteht aus zwei Anteilen: der Neurohypophase und der </w:t>
      </w:r>
      <w:proofErr w:type="spellStart"/>
      <w:r>
        <w:t>Adenohypophyse</w:t>
      </w:r>
      <w:proofErr w:type="spellEnd"/>
      <w:r>
        <w:t xml:space="preserve">. Die Neurohypophase enthält  Hormone, die von Neuronen des Hypothalamus gebildet wurden. Die </w:t>
      </w:r>
      <w:proofErr w:type="spellStart"/>
      <w:r>
        <w:t>Adenohypophyse</w:t>
      </w:r>
      <w:proofErr w:type="spellEnd"/>
      <w:r>
        <w:t xml:space="preserve"> ist dafür zuständig Hormone herzustellen, welche auf andere Hormondrüsen wirken und zum Beispiel die Fortpflanzung und das Wachstum beeinflussen. Im Übrigen steuert der Hypothalamus die Hormonproduktion der Hypophyse.</w:t>
      </w:r>
    </w:p>
    <w:p w:rsidR="00753E37" w:rsidRDefault="00753E37" w:rsidP="00753E37">
      <w:pPr>
        <w:tabs>
          <w:tab w:val="left" w:pos="1080"/>
        </w:tabs>
        <w:ind w:right="765"/>
      </w:pPr>
      <w:r>
        <w:t>Die Epiphyse hat die Aufgabe Melatonin zu produzieren und über das Melatonin werden die Prozesse des Schlaf-Wach-Rhythmus gesteuert. Überdies wird die Epiphyse von den Augen  über die Lichtverhältnisse informiert. Zum Beispiel sorgt die Epiphyse dafür, dass man jeden Morgen in etwa demselben Zeitraum aufwacht und der Körper sich somit an diese Schlafphasen gewöhnt.</w:t>
      </w:r>
    </w:p>
    <w:p w:rsidR="00753E37" w:rsidRDefault="00753E37" w:rsidP="00753E37">
      <w:pPr>
        <w:tabs>
          <w:tab w:val="left" w:pos="1080"/>
        </w:tabs>
        <w:ind w:right="765"/>
        <w:jc w:val="both"/>
      </w:pPr>
    </w:p>
    <w:p w:rsidR="00753E37" w:rsidRDefault="00753E37" w:rsidP="00753E37">
      <w:pPr>
        <w:tabs>
          <w:tab w:val="left" w:pos="1080"/>
        </w:tabs>
        <w:ind w:right="765"/>
        <w:jc w:val="both"/>
      </w:pPr>
    </w:p>
    <w:p w:rsidR="00753E37" w:rsidRDefault="00753E37" w:rsidP="000F2846">
      <w:pPr>
        <w:tabs>
          <w:tab w:val="left" w:pos="1080"/>
        </w:tabs>
        <w:ind w:right="765"/>
      </w:pPr>
    </w:p>
    <w:p w:rsidR="00753E37" w:rsidRDefault="00753E37" w:rsidP="000F2846">
      <w:pPr>
        <w:tabs>
          <w:tab w:val="left" w:pos="1080"/>
        </w:tabs>
        <w:ind w:right="765"/>
      </w:pPr>
    </w:p>
    <w:p w:rsidR="00753E37" w:rsidRDefault="00753E37" w:rsidP="000F2846">
      <w:pPr>
        <w:tabs>
          <w:tab w:val="left" w:pos="1080"/>
        </w:tabs>
        <w:ind w:right="765"/>
      </w:pPr>
    </w:p>
    <w:p w:rsidR="00753E37" w:rsidRDefault="00753E37" w:rsidP="000F2846">
      <w:pPr>
        <w:tabs>
          <w:tab w:val="left" w:pos="1080"/>
        </w:tabs>
        <w:ind w:right="765"/>
      </w:pPr>
    </w:p>
    <w:p w:rsidR="00753E37" w:rsidRDefault="00753E37" w:rsidP="000F2846">
      <w:pPr>
        <w:tabs>
          <w:tab w:val="left" w:pos="1080"/>
        </w:tabs>
        <w:ind w:right="765"/>
      </w:pPr>
    </w:p>
    <w:p w:rsidR="000F2846" w:rsidRPr="002D74BB" w:rsidRDefault="00753E37" w:rsidP="000F2846">
      <w:pPr>
        <w:tabs>
          <w:tab w:val="left" w:pos="1080"/>
        </w:tabs>
        <w:ind w:right="765"/>
        <w:rPr>
          <w:rFonts w:ascii="Arial" w:hAnsi="Arial" w:cs="Arial"/>
          <w:noProof/>
        </w:rPr>
      </w:pPr>
      <w:r>
        <w:rPr>
          <w:rFonts w:ascii="Arial" w:hAnsi="Arial" w:cs="Arial"/>
          <w:noProof/>
        </w:rPr>
        <w:t>D</w:t>
      </w:r>
      <w:r w:rsidR="000F2846" w:rsidRPr="002D74BB">
        <w:rPr>
          <w:rFonts w:ascii="Arial" w:hAnsi="Arial" w:cs="Arial"/>
          <w:noProof/>
        </w:rPr>
        <w:t xml:space="preserve">ie Abbildung zeigt eine Zeichnung des menschlischen Gehirns. </w:t>
      </w:r>
      <w:r w:rsidR="000F2846" w:rsidRPr="002D74BB">
        <w:rPr>
          <w:rFonts w:ascii="Arial" w:hAnsi="Arial" w:cs="Arial"/>
          <w:noProof/>
          <w:u w:val="single"/>
        </w:rPr>
        <w:t>Ergänzen</w:t>
      </w:r>
      <w:r w:rsidR="000F2846" w:rsidRPr="002D74BB">
        <w:rPr>
          <w:rFonts w:ascii="Arial" w:hAnsi="Arial" w:cs="Arial"/>
          <w:noProof/>
        </w:rPr>
        <w:t xml:space="preserve"> Sie die richtigen Fachbegriffe. </w:t>
      </w:r>
    </w:p>
    <w:tbl>
      <w:tblPr>
        <w:tblW w:w="0" w:type="auto"/>
        <w:tblLayout w:type="fixed"/>
        <w:tblCellMar>
          <w:left w:w="0" w:type="dxa"/>
          <w:right w:w="0" w:type="dxa"/>
        </w:tblCellMar>
        <w:tblLook w:val="0000" w:firstRow="0" w:lastRow="0" w:firstColumn="0" w:lastColumn="0" w:noHBand="0" w:noVBand="0"/>
      </w:tblPr>
      <w:tblGrid>
        <w:gridCol w:w="9070"/>
      </w:tblGrid>
      <w:tr w:rsidR="000F2846" w:rsidTr="00C760CD">
        <w:trPr>
          <w:trHeight w:hRule="exact" w:val="3736"/>
        </w:trPr>
        <w:tc>
          <w:tcPr>
            <w:tcW w:w="9070" w:type="dxa"/>
            <w:vAlign w:val="bottom"/>
          </w:tcPr>
          <w:p w:rsidR="000F2846" w:rsidRDefault="000F2846" w:rsidP="00C760CD">
            <w:pPr>
              <w:pStyle w:val="Bildmaterial"/>
            </w:pPr>
            <w:r>
              <w:rPr>
                <w:noProof/>
              </w:rPr>
              <w:drawing>
                <wp:inline distT="0" distB="0" distL="0" distR="0">
                  <wp:extent cx="5667375" cy="1876425"/>
                  <wp:effectExtent l="0" t="0" r="9525" b="9525"/>
                  <wp:docPr id="1" name="Grafik 1" descr="mel_80366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l_803664-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7375" cy="1876425"/>
                          </a:xfrm>
                          <a:prstGeom prst="rect">
                            <a:avLst/>
                          </a:prstGeom>
                          <a:noFill/>
                          <a:ln>
                            <a:noFill/>
                          </a:ln>
                        </pic:spPr>
                      </pic:pic>
                    </a:graphicData>
                  </a:graphic>
                </wp:inline>
              </w:drawing>
            </w:r>
          </w:p>
        </w:tc>
      </w:tr>
    </w:tbl>
    <w:p w:rsidR="000F2846" w:rsidRDefault="000F2846" w:rsidP="000F2846">
      <w:pPr>
        <w:pStyle w:val="Fliesstext"/>
      </w:pPr>
    </w:p>
    <w:p w:rsidR="000F2846" w:rsidRDefault="000F2846" w:rsidP="000F2846">
      <w:pPr>
        <w:pStyle w:val="Fliesstext"/>
      </w:pPr>
    </w:p>
    <w:p w:rsidR="007152F4" w:rsidRDefault="007152F4" w:rsidP="000F2846">
      <w:pPr>
        <w:pStyle w:val="Fliesstext"/>
      </w:pPr>
    </w:p>
    <w:p w:rsidR="007152F4" w:rsidRDefault="007152F4" w:rsidP="000F2846">
      <w:pPr>
        <w:pStyle w:val="Fliesstext"/>
      </w:pPr>
    </w:p>
    <w:p w:rsidR="007152F4" w:rsidRDefault="007152F4" w:rsidP="000F2846">
      <w:pPr>
        <w:pStyle w:val="Fliesstext"/>
      </w:pPr>
    </w:p>
    <w:p w:rsidR="007152F4" w:rsidRDefault="007152F4" w:rsidP="000F2846">
      <w:pPr>
        <w:pStyle w:val="Fliesstext"/>
      </w:pPr>
    </w:p>
    <w:p w:rsidR="003526B2" w:rsidRDefault="003526B2" w:rsidP="003526B2">
      <w:hyperlink r:id="rId8" w:history="1">
        <w:r>
          <w:rPr>
            <w:rStyle w:val="Hyperlink"/>
          </w:rPr>
          <w:t>https://www.brgdomath.com/psychologie/lernen-und-ged%C3%A4chtnis-tk-3/was-passiert-beim-lernen-im-gehirn/</w:t>
        </w:r>
      </w:hyperlink>
    </w:p>
    <w:p w:rsidR="007152F4" w:rsidRDefault="007152F4" w:rsidP="000F2846">
      <w:pPr>
        <w:pStyle w:val="Fliesstext"/>
      </w:pPr>
    </w:p>
    <w:p w:rsidR="007152F4" w:rsidRDefault="007152F4" w:rsidP="000F2846">
      <w:pPr>
        <w:pStyle w:val="Fliesstext"/>
      </w:pPr>
    </w:p>
    <w:p w:rsidR="007152F4" w:rsidRDefault="007152F4" w:rsidP="000F2846">
      <w:pPr>
        <w:pStyle w:val="Fliesstext"/>
      </w:pPr>
      <w:bookmarkStart w:id="0" w:name="_GoBack"/>
      <w:bookmarkEnd w:id="0"/>
    </w:p>
    <w:p w:rsidR="007152F4" w:rsidRDefault="007152F4" w:rsidP="000F2846">
      <w:pPr>
        <w:pStyle w:val="Fliesstext"/>
      </w:pPr>
    </w:p>
    <w:p w:rsidR="007152F4" w:rsidRDefault="007152F4" w:rsidP="000F2846">
      <w:pPr>
        <w:pStyle w:val="Fliesstext"/>
      </w:pPr>
    </w:p>
    <w:p w:rsidR="007152F4" w:rsidRDefault="007152F4" w:rsidP="000F2846">
      <w:pPr>
        <w:pStyle w:val="Fliesstext"/>
      </w:pPr>
    </w:p>
    <w:p w:rsidR="007152F4" w:rsidRDefault="007152F4" w:rsidP="000F2846">
      <w:pPr>
        <w:pStyle w:val="Fliesstext"/>
      </w:pPr>
    </w:p>
    <w:p w:rsidR="000F2846" w:rsidRPr="000F2846" w:rsidRDefault="000F2846" w:rsidP="000F2846">
      <w:pPr>
        <w:spacing w:after="0" w:line="240" w:lineRule="auto"/>
        <w:rPr>
          <w:rFonts w:ascii="Helvetica" w:eastAsia="Times New Roman" w:hAnsi="Helvetica" w:cs="Helvetica"/>
          <w:color w:val="EDF1F2"/>
          <w:sz w:val="21"/>
          <w:szCs w:val="21"/>
          <w:lang w:eastAsia="de-DE"/>
        </w:rPr>
      </w:pPr>
      <w:r w:rsidRPr="000F2846">
        <w:rPr>
          <w:rFonts w:ascii="Helvetica" w:eastAsia="Times New Roman" w:hAnsi="Helvetica" w:cs="Helvetica"/>
          <w:color w:val="EDF1F2"/>
          <w:sz w:val="21"/>
          <w:szCs w:val="21"/>
          <w:lang w:eastAsia="de-DE"/>
        </w:rPr>
        <w:t> </w:t>
      </w:r>
    </w:p>
    <w:p w:rsidR="000F2846" w:rsidRPr="000F2846" w:rsidRDefault="000F2846" w:rsidP="000F2846">
      <w:pPr>
        <w:spacing w:after="0" w:line="240" w:lineRule="auto"/>
        <w:rPr>
          <w:rFonts w:ascii="Helvetica" w:eastAsia="Times New Roman" w:hAnsi="Helvetica" w:cs="Helvetica"/>
          <w:color w:val="EDF1F2"/>
          <w:sz w:val="21"/>
          <w:szCs w:val="21"/>
          <w:lang w:eastAsia="de-DE"/>
        </w:rPr>
      </w:pPr>
      <w:r w:rsidRPr="000F2846">
        <w:rPr>
          <w:rFonts w:ascii="Helvetica" w:eastAsia="Times New Roman" w:hAnsi="Helvetica" w:cs="Helvetica"/>
          <w:noProof/>
          <w:color w:val="EDF1F2"/>
          <w:sz w:val="21"/>
          <w:szCs w:val="21"/>
          <w:lang w:eastAsia="de-DE"/>
        </w:rPr>
        <w:lastRenderedPageBreak/>
        <w:drawing>
          <wp:inline distT="0" distB="0" distL="0" distR="0" wp14:anchorId="7B2D3280" wp14:editId="0FF761EC">
            <wp:extent cx="4286250" cy="3543300"/>
            <wp:effectExtent l="0" t="0" r="0" b="0"/>
            <wp:docPr id="6" name="image_2422192135" descr="https://www.gehirnlernen.de/s/cc_images/cache_2422192135.png?t=1340815489">
              <a:hlinkClick xmlns:a="http://schemas.openxmlformats.org/drawingml/2006/main" r:id="rId9" tooltip="&quot;Abb. 2.1: Gehirnhälften (Präpar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2422192135" descr="https://www.gehirnlernen.de/s/cc_images/cache_2422192135.png?t=1340815489">
                      <a:hlinkClick r:id="rId9" tooltip="&quot;Abb. 2.1: Gehirnhälften (Präparation)&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3543300"/>
                    </a:xfrm>
                    <a:prstGeom prst="rect">
                      <a:avLst/>
                    </a:prstGeom>
                    <a:noFill/>
                    <a:ln>
                      <a:noFill/>
                    </a:ln>
                  </pic:spPr>
                </pic:pic>
              </a:graphicData>
            </a:graphic>
          </wp:inline>
        </w:drawing>
      </w:r>
      <w:r w:rsidRPr="000F2846">
        <w:rPr>
          <w:rFonts w:ascii="Helvetica" w:eastAsia="Times New Roman" w:hAnsi="Helvetica" w:cs="Helvetica"/>
          <w:color w:val="EDF1F2"/>
          <w:sz w:val="17"/>
          <w:szCs w:val="17"/>
          <w:lang w:eastAsia="de-DE"/>
        </w:rPr>
        <w:t>Abb. 2.1: Gehirnhälften (Präparation)</w:t>
      </w:r>
      <w:r w:rsidRPr="000F2846">
        <w:rPr>
          <w:rFonts w:ascii="Helvetica" w:eastAsia="Times New Roman" w:hAnsi="Helvetica" w:cs="Helvetica"/>
          <w:color w:val="EDF1F2"/>
          <w:sz w:val="21"/>
          <w:szCs w:val="21"/>
          <w:lang w:eastAsia="de-DE"/>
        </w:rPr>
        <w:t xml:space="preserve"> </w:t>
      </w:r>
    </w:p>
    <w:p w:rsidR="000F2846" w:rsidRPr="000F2846" w:rsidRDefault="000F2846" w:rsidP="007152F4">
      <w:pPr>
        <w:spacing w:after="0" w:line="240" w:lineRule="auto"/>
        <w:rPr>
          <w:rFonts w:ascii="Helvetica" w:eastAsia="Times New Roman" w:hAnsi="Helvetica" w:cs="Helvetica"/>
          <w:color w:val="EDF1F2"/>
          <w:sz w:val="21"/>
          <w:szCs w:val="21"/>
          <w:lang w:eastAsia="de-DE"/>
        </w:rPr>
      </w:pPr>
      <w:r w:rsidRPr="000F2846">
        <w:rPr>
          <w:rFonts w:ascii="Arial" w:eastAsia="Times New Roman" w:hAnsi="Arial" w:cs="Arial"/>
          <w:color w:val="EDF1F2"/>
          <w:sz w:val="21"/>
          <w:szCs w:val="21"/>
          <w:lang w:eastAsia="de-DE"/>
        </w:rPr>
        <w:t xml:space="preserve">Das Gehirn lässt sich grob in fünf Teile unterteilen, die – von hinten nach vorn betrachtet </w:t>
      </w:r>
    </w:p>
    <w:p w:rsidR="000F2846" w:rsidRPr="000F2846" w:rsidRDefault="000F2846" w:rsidP="000F2846">
      <w:pPr>
        <w:spacing w:after="0" w:line="240" w:lineRule="auto"/>
        <w:rPr>
          <w:rFonts w:ascii="Helvetica" w:eastAsia="Times New Roman" w:hAnsi="Helvetica" w:cs="Helvetica"/>
          <w:color w:val="EDF1F2"/>
          <w:sz w:val="21"/>
          <w:szCs w:val="21"/>
          <w:lang w:eastAsia="de-DE"/>
        </w:rPr>
      </w:pPr>
      <w:r w:rsidRPr="000F2846">
        <w:rPr>
          <w:rFonts w:ascii="Helvetica" w:eastAsia="Times New Roman" w:hAnsi="Helvetica" w:cs="Helvetica"/>
          <w:noProof/>
          <w:color w:val="EDF1F2"/>
          <w:sz w:val="21"/>
          <w:szCs w:val="21"/>
          <w:lang w:eastAsia="de-DE"/>
        </w:rPr>
        <w:drawing>
          <wp:inline distT="0" distB="0" distL="0" distR="0" wp14:anchorId="23ED9685" wp14:editId="6CB43EE3">
            <wp:extent cx="4219575" cy="3619500"/>
            <wp:effectExtent l="0" t="0" r="9525" b="0"/>
            <wp:docPr id="7" name="image_2420751086" descr="https://www.gehirnlernen.de/s/cc_images/cache_2420751086.png?t=1315994540">
              <a:hlinkClick xmlns:a="http://schemas.openxmlformats.org/drawingml/2006/main" r:id="rId11" tooltip="&quot;Abb. 2.2: Gliederung des Gehirns (schematisc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2420751086" descr="https://www.gehirnlernen.de/s/cc_images/cache_2420751086.png?t=1315994540">
                      <a:hlinkClick r:id="rId11" tooltip="&quot;Abb. 2.2: Gliederung des Gehirns (schematisch)&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19575" cy="3619500"/>
                    </a:xfrm>
                    <a:prstGeom prst="rect">
                      <a:avLst/>
                    </a:prstGeom>
                    <a:noFill/>
                    <a:ln>
                      <a:noFill/>
                    </a:ln>
                  </pic:spPr>
                </pic:pic>
              </a:graphicData>
            </a:graphic>
          </wp:inline>
        </w:drawing>
      </w:r>
      <w:r w:rsidRPr="000F2846">
        <w:rPr>
          <w:rFonts w:ascii="Helvetica" w:eastAsia="Times New Roman" w:hAnsi="Helvetica" w:cs="Helvetica"/>
          <w:color w:val="EDF1F2"/>
          <w:sz w:val="17"/>
          <w:szCs w:val="17"/>
          <w:lang w:eastAsia="de-DE"/>
        </w:rPr>
        <w:t>Abb. 2.2</w:t>
      </w:r>
      <w:r w:rsidRPr="000F2846">
        <w:rPr>
          <w:rFonts w:ascii="Helvetica" w:eastAsia="Times New Roman" w:hAnsi="Helvetica" w:cs="Helvetica"/>
          <w:color w:val="EDF1F2"/>
          <w:sz w:val="21"/>
          <w:szCs w:val="21"/>
          <w:lang w:eastAsia="de-DE"/>
        </w:rPr>
        <w:t xml:space="preserve"> </w:t>
      </w:r>
    </w:p>
    <w:p w:rsidR="000F2846" w:rsidRDefault="000F2846" w:rsidP="000F2846">
      <w:pPr>
        <w:pStyle w:val="Fliesstext"/>
      </w:pPr>
    </w:p>
    <w:p w:rsidR="000F2846" w:rsidRPr="000F2846" w:rsidRDefault="000F2846">
      <w:pPr>
        <w:rPr>
          <w:sz w:val="24"/>
          <w:szCs w:val="24"/>
        </w:rPr>
      </w:pPr>
    </w:p>
    <w:sectPr w:rsidR="000F2846" w:rsidRPr="000F284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426AA"/>
    <w:multiLevelType w:val="multilevel"/>
    <w:tmpl w:val="296C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846"/>
    <w:rsid w:val="000F2846"/>
    <w:rsid w:val="000F6D0D"/>
    <w:rsid w:val="003526B2"/>
    <w:rsid w:val="007152F4"/>
    <w:rsid w:val="00753E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F2846"/>
    <w:rPr>
      <w:color w:val="0000FF" w:themeColor="hyperlink"/>
      <w:u w:val="single"/>
    </w:rPr>
  </w:style>
  <w:style w:type="paragraph" w:customStyle="1" w:styleId="Fliesstext">
    <w:name w:val="*Fliesstext"/>
    <w:basedOn w:val="Standard"/>
    <w:link w:val="FliesstextZchn"/>
    <w:rsid w:val="000F2846"/>
    <w:pPr>
      <w:spacing w:after="0" w:line="280" w:lineRule="exact"/>
    </w:pPr>
    <w:rPr>
      <w:rFonts w:ascii="Times New Roman" w:eastAsia="Batang" w:hAnsi="Times New Roman" w:cs="Times New Roman"/>
      <w:sz w:val="24"/>
      <w:szCs w:val="24"/>
      <w:lang w:eastAsia="de-DE"/>
    </w:rPr>
  </w:style>
  <w:style w:type="paragraph" w:customStyle="1" w:styleId="Bildmaterial">
    <w:name w:val="*Bildmaterial"/>
    <w:basedOn w:val="Fliesstext"/>
    <w:rsid w:val="000F2846"/>
    <w:pPr>
      <w:spacing w:line="280" w:lineRule="atLeast"/>
      <w:jc w:val="center"/>
    </w:pPr>
  </w:style>
  <w:style w:type="character" w:customStyle="1" w:styleId="FliesstextZchn">
    <w:name w:val="*Fliesstext Zchn"/>
    <w:link w:val="Fliesstext"/>
    <w:rsid w:val="000F2846"/>
    <w:rPr>
      <w:rFonts w:ascii="Times New Roman" w:eastAsia="Batang"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F284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F28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F2846"/>
    <w:rPr>
      <w:color w:val="0000FF" w:themeColor="hyperlink"/>
      <w:u w:val="single"/>
    </w:rPr>
  </w:style>
  <w:style w:type="paragraph" w:customStyle="1" w:styleId="Fliesstext">
    <w:name w:val="*Fliesstext"/>
    <w:basedOn w:val="Standard"/>
    <w:link w:val="FliesstextZchn"/>
    <w:rsid w:val="000F2846"/>
    <w:pPr>
      <w:spacing w:after="0" w:line="280" w:lineRule="exact"/>
    </w:pPr>
    <w:rPr>
      <w:rFonts w:ascii="Times New Roman" w:eastAsia="Batang" w:hAnsi="Times New Roman" w:cs="Times New Roman"/>
      <w:sz w:val="24"/>
      <w:szCs w:val="24"/>
      <w:lang w:eastAsia="de-DE"/>
    </w:rPr>
  </w:style>
  <w:style w:type="paragraph" w:customStyle="1" w:styleId="Bildmaterial">
    <w:name w:val="*Bildmaterial"/>
    <w:basedOn w:val="Fliesstext"/>
    <w:rsid w:val="000F2846"/>
    <w:pPr>
      <w:spacing w:line="280" w:lineRule="atLeast"/>
      <w:jc w:val="center"/>
    </w:pPr>
  </w:style>
  <w:style w:type="character" w:customStyle="1" w:styleId="FliesstextZchn">
    <w:name w:val="*Fliesstext Zchn"/>
    <w:link w:val="Fliesstext"/>
    <w:rsid w:val="000F2846"/>
    <w:rPr>
      <w:rFonts w:ascii="Times New Roman" w:eastAsia="Batang"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F284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F28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10733">
      <w:bodyDiv w:val="1"/>
      <w:marLeft w:val="0"/>
      <w:marRight w:val="0"/>
      <w:marTop w:val="0"/>
      <w:marBottom w:val="0"/>
      <w:divBdr>
        <w:top w:val="none" w:sz="0" w:space="0" w:color="auto"/>
        <w:left w:val="none" w:sz="0" w:space="0" w:color="auto"/>
        <w:bottom w:val="none" w:sz="0" w:space="0" w:color="auto"/>
        <w:right w:val="none" w:sz="0" w:space="0" w:color="auto"/>
      </w:divBdr>
    </w:div>
    <w:div w:id="125053862">
      <w:bodyDiv w:val="1"/>
      <w:marLeft w:val="0"/>
      <w:marRight w:val="0"/>
      <w:marTop w:val="0"/>
      <w:marBottom w:val="0"/>
      <w:divBdr>
        <w:top w:val="none" w:sz="0" w:space="0" w:color="auto"/>
        <w:left w:val="none" w:sz="0" w:space="0" w:color="auto"/>
        <w:bottom w:val="none" w:sz="0" w:space="0" w:color="auto"/>
        <w:right w:val="none" w:sz="0" w:space="0" w:color="auto"/>
      </w:divBdr>
      <w:divsChild>
        <w:div w:id="682631230">
          <w:marLeft w:val="0"/>
          <w:marRight w:val="0"/>
          <w:marTop w:val="0"/>
          <w:marBottom w:val="0"/>
          <w:divBdr>
            <w:top w:val="none" w:sz="0" w:space="0" w:color="auto"/>
            <w:left w:val="none" w:sz="0" w:space="0" w:color="auto"/>
            <w:bottom w:val="none" w:sz="0" w:space="0" w:color="auto"/>
            <w:right w:val="none" w:sz="0" w:space="0" w:color="auto"/>
          </w:divBdr>
          <w:divsChild>
            <w:div w:id="1756122268">
              <w:marLeft w:val="0"/>
              <w:marRight w:val="0"/>
              <w:marTop w:val="0"/>
              <w:marBottom w:val="0"/>
              <w:divBdr>
                <w:top w:val="none" w:sz="0" w:space="0" w:color="auto"/>
                <w:left w:val="none" w:sz="0" w:space="0" w:color="auto"/>
                <w:bottom w:val="none" w:sz="0" w:space="0" w:color="auto"/>
                <w:right w:val="none" w:sz="0" w:space="0" w:color="auto"/>
              </w:divBdr>
              <w:divsChild>
                <w:div w:id="1749182254">
                  <w:marLeft w:val="0"/>
                  <w:marRight w:val="0"/>
                  <w:marTop w:val="0"/>
                  <w:marBottom w:val="0"/>
                  <w:divBdr>
                    <w:top w:val="none" w:sz="0" w:space="0" w:color="auto"/>
                    <w:left w:val="none" w:sz="0" w:space="0" w:color="auto"/>
                    <w:bottom w:val="none" w:sz="0" w:space="0" w:color="auto"/>
                    <w:right w:val="none" w:sz="0" w:space="0" w:color="auto"/>
                  </w:divBdr>
                  <w:divsChild>
                    <w:div w:id="483663443">
                      <w:marLeft w:val="0"/>
                      <w:marRight w:val="0"/>
                      <w:marTop w:val="0"/>
                      <w:marBottom w:val="0"/>
                      <w:divBdr>
                        <w:top w:val="none" w:sz="0" w:space="0" w:color="auto"/>
                        <w:left w:val="none" w:sz="0" w:space="0" w:color="auto"/>
                        <w:bottom w:val="none" w:sz="0" w:space="0" w:color="auto"/>
                        <w:right w:val="none" w:sz="0" w:space="0" w:color="auto"/>
                      </w:divBdr>
                      <w:divsChild>
                        <w:div w:id="2129003874">
                          <w:marLeft w:val="0"/>
                          <w:marRight w:val="0"/>
                          <w:marTop w:val="0"/>
                          <w:marBottom w:val="0"/>
                          <w:divBdr>
                            <w:top w:val="none" w:sz="0" w:space="0" w:color="auto"/>
                            <w:left w:val="none" w:sz="0" w:space="0" w:color="auto"/>
                            <w:bottom w:val="none" w:sz="0" w:space="0" w:color="auto"/>
                            <w:right w:val="none" w:sz="0" w:space="0" w:color="auto"/>
                          </w:divBdr>
                          <w:divsChild>
                            <w:div w:id="675769245">
                              <w:marLeft w:val="0"/>
                              <w:marRight w:val="0"/>
                              <w:marTop w:val="0"/>
                              <w:marBottom w:val="0"/>
                              <w:divBdr>
                                <w:top w:val="none" w:sz="0" w:space="0" w:color="auto"/>
                                <w:left w:val="none" w:sz="0" w:space="0" w:color="auto"/>
                                <w:bottom w:val="none" w:sz="0" w:space="0" w:color="auto"/>
                                <w:right w:val="none" w:sz="0" w:space="0" w:color="auto"/>
                              </w:divBdr>
                              <w:divsChild>
                                <w:div w:id="1111978707">
                                  <w:marLeft w:val="0"/>
                                  <w:marRight w:val="0"/>
                                  <w:marTop w:val="0"/>
                                  <w:marBottom w:val="0"/>
                                  <w:divBdr>
                                    <w:top w:val="none" w:sz="0" w:space="0" w:color="auto"/>
                                    <w:left w:val="none" w:sz="0" w:space="0" w:color="auto"/>
                                    <w:bottom w:val="none" w:sz="0" w:space="0" w:color="auto"/>
                                    <w:right w:val="none" w:sz="0" w:space="0" w:color="auto"/>
                                  </w:divBdr>
                                  <w:divsChild>
                                    <w:div w:id="809516762">
                                      <w:marLeft w:val="0"/>
                                      <w:marRight w:val="0"/>
                                      <w:marTop w:val="0"/>
                                      <w:marBottom w:val="0"/>
                                      <w:divBdr>
                                        <w:top w:val="none" w:sz="0" w:space="0" w:color="auto"/>
                                        <w:left w:val="none" w:sz="0" w:space="0" w:color="auto"/>
                                        <w:bottom w:val="none" w:sz="0" w:space="0" w:color="auto"/>
                                        <w:right w:val="none" w:sz="0" w:space="0" w:color="auto"/>
                                      </w:divBdr>
                                      <w:divsChild>
                                        <w:div w:id="1721399422">
                                          <w:marLeft w:val="0"/>
                                          <w:marRight w:val="0"/>
                                          <w:marTop w:val="0"/>
                                          <w:marBottom w:val="0"/>
                                          <w:divBdr>
                                            <w:top w:val="none" w:sz="0" w:space="0" w:color="auto"/>
                                            <w:left w:val="none" w:sz="0" w:space="0" w:color="auto"/>
                                            <w:bottom w:val="none" w:sz="0" w:space="0" w:color="auto"/>
                                            <w:right w:val="none" w:sz="0" w:space="0" w:color="auto"/>
                                          </w:divBdr>
                                          <w:divsChild>
                                            <w:div w:id="1249118695">
                                              <w:marLeft w:val="0"/>
                                              <w:marRight w:val="0"/>
                                              <w:marTop w:val="0"/>
                                              <w:marBottom w:val="0"/>
                                              <w:divBdr>
                                                <w:top w:val="none" w:sz="0" w:space="0" w:color="auto"/>
                                                <w:left w:val="none" w:sz="0" w:space="0" w:color="auto"/>
                                                <w:bottom w:val="none" w:sz="0" w:space="0" w:color="auto"/>
                                                <w:right w:val="none" w:sz="0" w:space="0" w:color="auto"/>
                                              </w:divBdr>
                                              <w:divsChild>
                                                <w:div w:id="513033040">
                                                  <w:marLeft w:val="0"/>
                                                  <w:marRight w:val="0"/>
                                                  <w:marTop w:val="0"/>
                                                  <w:marBottom w:val="0"/>
                                                  <w:divBdr>
                                                    <w:top w:val="none" w:sz="0" w:space="0" w:color="auto"/>
                                                    <w:left w:val="none" w:sz="0" w:space="0" w:color="auto"/>
                                                    <w:bottom w:val="none" w:sz="0" w:space="0" w:color="auto"/>
                                                    <w:right w:val="none" w:sz="0" w:space="0" w:color="auto"/>
                                                  </w:divBdr>
                                                </w:div>
                                                <w:div w:id="413673012">
                                                  <w:marLeft w:val="0"/>
                                                  <w:marRight w:val="0"/>
                                                  <w:marTop w:val="0"/>
                                                  <w:marBottom w:val="0"/>
                                                  <w:divBdr>
                                                    <w:top w:val="none" w:sz="0" w:space="0" w:color="auto"/>
                                                    <w:left w:val="none" w:sz="0" w:space="0" w:color="auto"/>
                                                    <w:bottom w:val="none" w:sz="0" w:space="0" w:color="auto"/>
                                                    <w:right w:val="none" w:sz="0" w:space="0" w:color="auto"/>
                                                  </w:divBdr>
                                                  <w:divsChild>
                                                    <w:div w:id="47993796">
                                                      <w:marLeft w:val="0"/>
                                                      <w:marRight w:val="0"/>
                                                      <w:marTop w:val="0"/>
                                                      <w:marBottom w:val="0"/>
                                                      <w:divBdr>
                                                        <w:top w:val="none" w:sz="0" w:space="0" w:color="auto"/>
                                                        <w:left w:val="none" w:sz="0" w:space="0" w:color="auto"/>
                                                        <w:bottom w:val="none" w:sz="0" w:space="0" w:color="auto"/>
                                                        <w:right w:val="none" w:sz="0" w:space="0" w:color="auto"/>
                                                      </w:divBdr>
                                                    </w:div>
                                                  </w:divsChild>
                                                </w:div>
                                                <w:div w:id="1853370826">
                                                  <w:marLeft w:val="0"/>
                                                  <w:marRight w:val="0"/>
                                                  <w:marTop w:val="0"/>
                                                  <w:marBottom w:val="0"/>
                                                  <w:divBdr>
                                                    <w:top w:val="none" w:sz="0" w:space="0" w:color="auto"/>
                                                    <w:left w:val="none" w:sz="0" w:space="0" w:color="auto"/>
                                                    <w:bottom w:val="none" w:sz="0" w:space="0" w:color="auto"/>
                                                    <w:right w:val="none" w:sz="0" w:space="0" w:color="auto"/>
                                                  </w:divBdr>
                                                </w:div>
                                                <w:div w:id="85932099">
                                                  <w:marLeft w:val="0"/>
                                                  <w:marRight w:val="0"/>
                                                  <w:marTop w:val="0"/>
                                                  <w:marBottom w:val="0"/>
                                                  <w:divBdr>
                                                    <w:top w:val="none" w:sz="0" w:space="0" w:color="auto"/>
                                                    <w:left w:val="none" w:sz="0" w:space="0" w:color="auto"/>
                                                    <w:bottom w:val="none" w:sz="0" w:space="0" w:color="auto"/>
                                                    <w:right w:val="none" w:sz="0" w:space="0" w:color="auto"/>
                                                  </w:divBdr>
                                                  <w:divsChild>
                                                    <w:div w:id="1643148706">
                                                      <w:marLeft w:val="0"/>
                                                      <w:marRight w:val="0"/>
                                                      <w:marTop w:val="0"/>
                                                      <w:marBottom w:val="0"/>
                                                      <w:divBdr>
                                                        <w:top w:val="none" w:sz="0" w:space="0" w:color="auto"/>
                                                        <w:left w:val="none" w:sz="0" w:space="0" w:color="auto"/>
                                                        <w:bottom w:val="none" w:sz="0" w:space="0" w:color="auto"/>
                                                        <w:right w:val="none" w:sz="0" w:space="0" w:color="auto"/>
                                                      </w:divBdr>
                                                    </w:div>
                                                  </w:divsChild>
                                                </w:div>
                                                <w:div w:id="1853951333">
                                                  <w:marLeft w:val="0"/>
                                                  <w:marRight w:val="0"/>
                                                  <w:marTop w:val="0"/>
                                                  <w:marBottom w:val="0"/>
                                                  <w:divBdr>
                                                    <w:top w:val="none" w:sz="0" w:space="0" w:color="auto"/>
                                                    <w:left w:val="none" w:sz="0" w:space="0" w:color="auto"/>
                                                    <w:bottom w:val="none" w:sz="0" w:space="0" w:color="auto"/>
                                                    <w:right w:val="none" w:sz="0" w:space="0" w:color="auto"/>
                                                  </w:divBdr>
                                                </w:div>
                                                <w:div w:id="182714737">
                                                  <w:marLeft w:val="0"/>
                                                  <w:marRight w:val="0"/>
                                                  <w:marTop w:val="0"/>
                                                  <w:marBottom w:val="0"/>
                                                  <w:divBdr>
                                                    <w:top w:val="none" w:sz="0" w:space="0" w:color="auto"/>
                                                    <w:left w:val="none" w:sz="0" w:space="0" w:color="auto"/>
                                                    <w:bottom w:val="none" w:sz="0" w:space="0" w:color="auto"/>
                                                    <w:right w:val="none" w:sz="0" w:space="0" w:color="auto"/>
                                                  </w:divBdr>
                                                  <w:divsChild>
                                                    <w:div w:id="1188716728">
                                                      <w:marLeft w:val="0"/>
                                                      <w:marRight w:val="0"/>
                                                      <w:marTop w:val="0"/>
                                                      <w:marBottom w:val="0"/>
                                                      <w:divBdr>
                                                        <w:top w:val="none" w:sz="0" w:space="0" w:color="auto"/>
                                                        <w:left w:val="none" w:sz="0" w:space="0" w:color="auto"/>
                                                        <w:bottom w:val="none" w:sz="0" w:space="0" w:color="auto"/>
                                                        <w:right w:val="none" w:sz="0" w:space="0" w:color="auto"/>
                                                      </w:divBdr>
                                                      <w:divsChild>
                                                        <w:div w:id="188058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9720522">
      <w:bodyDiv w:val="1"/>
      <w:marLeft w:val="0"/>
      <w:marRight w:val="0"/>
      <w:marTop w:val="0"/>
      <w:marBottom w:val="0"/>
      <w:divBdr>
        <w:top w:val="none" w:sz="0" w:space="0" w:color="auto"/>
        <w:left w:val="none" w:sz="0" w:space="0" w:color="auto"/>
        <w:bottom w:val="none" w:sz="0" w:space="0" w:color="auto"/>
        <w:right w:val="none" w:sz="0" w:space="0" w:color="auto"/>
      </w:divBdr>
      <w:divsChild>
        <w:div w:id="1119224172">
          <w:marLeft w:val="0"/>
          <w:marRight w:val="0"/>
          <w:marTop w:val="0"/>
          <w:marBottom w:val="0"/>
          <w:divBdr>
            <w:top w:val="none" w:sz="0" w:space="0" w:color="auto"/>
            <w:left w:val="none" w:sz="0" w:space="0" w:color="auto"/>
            <w:bottom w:val="none" w:sz="0" w:space="0" w:color="auto"/>
            <w:right w:val="none" w:sz="0" w:space="0" w:color="auto"/>
          </w:divBdr>
          <w:divsChild>
            <w:div w:id="194388886">
              <w:marLeft w:val="0"/>
              <w:marRight w:val="0"/>
              <w:marTop w:val="0"/>
              <w:marBottom w:val="0"/>
              <w:divBdr>
                <w:top w:val="none" w:sz="0" w:space="0" w:color="auto"/>
                <w:left w:val="none" w:sz="0" w:space="0" w:color="auto"/>
                <w:bottom w:val="none" w:sz="0" w:space="0" w:color="auto"/>
                <w:right w:val="none" w:sz="0" w:space="0" w:color="auto"/>
              </w:divBdr>
              <w:divsChild>
                <w:div w:id="1606770798">
                  <w:marLeft w:val="0"/>
                  <w:marRight w:val="0"/>
                  <w:marTop w:val="0"/>
                  <w:marBottom w:val="0"/>
                  <w:divBdr>
                    <w:top w:val="none" w:sz="0" w:space="0" w:color="auto"/>
                    <w:left w:val="none" w:sz="0" w:space="0" w:color="auto"/>
                    <w:bottom w:val="none" w:sz="0" w:space="0" w:color="auto"/>
                    <w:right w:val="none" w:sz="0" w:space="0" w:color="auto"/>
                  </w:divBdr>
                  <w:divsChild>
                    <w:div w:id="1369069310">
                      <w:marLeft w:val="0"/>
                      <w:marRight w:val="0"/>
                      <w:marTop w:val="0"/>
                      <w:marBottom w:val="0"/>
                      <w:divBdr>
                        <w:top w:val="none" w:sz="0" w:space="0" w:color="auto"/>
                        <w:left w:val="none" w:sz="0" w:space="0" w:color="auto"/>
                        <w:bottom w:val="none" w:sz="0" w:space="0" w:color="auto"/>
                        <w:right w:val="none" w:sz="0" w:space="0" w:color="auto"/>
                      </w:divBdr>
                      <w:divsChild>
                        <w:div w:id="523253582">
                          <w:marLeft w:val="0"/>
                          <w:marRight w:val="0"/>
                          <w:marTop w:val="0"/>
                          <w:marBottom w:val="0"/>
                          <w:divBdr>
                            <w:top w:val="none" w:sz="0" w:space="0" w:color="auto"/>
                            <w:left w:val="none" w:sz="0" w:space="0" w:color="auto"/>
                            <w:bottom w:val="none" w:sz="0" w:space="0" w:color="auto"/>
                            <w:right w:val="none" w:sz="0" w:space="0" w:color="auto"/>
                          </w:divBdr>
                          <w:divsChild>
                            <w:div w:id="343556044">
                              <w:marLeft w:val="0"/>
                              <w:marRight w:val="0"/>
                              <w:marTop w:val="0"/>
                              <w:marBottom w:val="0"/>
                              <w:divBdr>
                                <w:top w:val="none" w:sz="0" w:space="0" w:color="auto"/>
                                <w:left w:val="none" w:sz="0" w:space="0" w:color="auto"/>
                                <w:bottom w:val="none" w:sz="0" w:space="0" w:color="auto"/>
                                <w:right w:val="none" w:sz="0" w:space="0" w:color="auto"/>
                              </w:divBdr>
                              <w:divsChild>
                                <w:div w:id="1033966113">
                                  <w:marLeft w:val="0"/>
                                  <w:marRight w:val="0"/>
                                  <w:marTop w:val="0"/>
                                  <w:marBottom w:val="0"/>
                                  <w:divBdr>
                                    <w:top w:val="none" w:sz="0" w:space="0" w:color="auto"/>
                                    <w:left w:val="none" w:sz="0" w:space="0" w:color="auto"/>
                                    <w:bottom w:val="none" w:sz="0" w:space="0" w:color="auto"/>
                                    <w:right w:val="none" w:sz="0" w:space="0" w:color="auto"/>
                                  </w:divBdr>
                                  <w:divsChild>
                                    <w:div w:id="905578792">
                                      <w:marLeft w:val="0"/>
                                      <w:marRight w:val="0"/>
                                      <w:marTop w:val="0"/>
                                      <w:marBottom w:val="0"/>
                                      <w:divBdr>
                                        <w:top w:val="none" w:sz="0" w:space="0" w:color="auto"/>
                                        <w:left w:val="none" w:sz="0" w:space="0" w:color="auto"/>
                                        <w:bottom w:val="none" w:sz="0" w:space="0" w:color="auto"/>
                                        <w:right w:val="none" w:sz="0" w:space="0" w:color="auto"/>
                                      </w:divBdr>
                                      <w:divsChild>
                                        <w:div w:id="73746078">
                                          <w:marLeft w:val="0"/>
                                          <w:marRight w:val="0"/>
                                          <w:marTop w:val="0"/>
                                          <w:marBottom w:val="0"/>
                                          <w:divBdr>
                                            <w:top w:val="none" w:sz="0" w:space="0" w:color="auto"/>
                                            <w:left w:val="none" w:sz="0" w:space="0" w:color="auto"/>
                                            <w:bottom w:val="none" w:sz="0" w:space="0" w:color="auto"/>
                                            <w:right w:val="none" w:sz="0" w:space="0" w:color="auto"/>
                                          </w:divBdr>
                                          <w:divsChild>
                                            <w:div w:id="717317034">
                                              <w:marLeft w:val="0"/>
                                              <w:marRight w:val="0"/>
                                              <w:marTop w:val="0"/>
                                              <w:marBottom w:val="0"/>
                                              <w:divBdr>
                                                <w:top w:val="none" w:sz="0" w:space="0" w:color="auto"/>
                                                <w:left w:val="none" w:sz="0" w:space="0" w:color="auto"/>
                                                <w:bottom w:val="none" w:sz="0" w:space="0" w:color="auto"/>
                                                <w:right w:val="none" w:sz="0" w:space="0" w:color="auto"/>
                                              </w:divBdr>
                                              <w:divsChild>
                                                <w:div w:id="289021402">
                                                  <w:marLeft w:val="0"/>
                                                  <w:marRight w:val="0"/>
                                                  <w:marTop w:val="0"/>
                                                  <w:marBottom w:val="0"/>
                                                  <w:divBdr>
                                                    <w:top w:val="none" w:sz="0" w:space="0" w:color="auto"/>
                                                    <w:left w:val="none" w:sz="0" w:space="0" w:color="auto"/>
                                                    <w:bottom w:val="none" w:sz="0" w:space="0" w:color="auto"/>
                                                    <w:right w:val="none" w:sz="0" w:space="0" w:color="auto"/>
                                                  </w:divBdr>
                                                </w:div>
                                                <w:div w:id="221721291">
                                                  <w:marLeft w:val="0"/>
                                                  <w:marRight w:val="0"/>
                                                  <w:marTop w:val="0"/>
                                                  <w:marBottom w:val="0"/>
                                                  <w:divBdr>
                                                    <w:top w:val="none" w:sz="0" w:space="0" w:color="auto"/>
                                                    <w:left w:val="none" w:sz="0" w:space="0" w:color="auto"/>
                                                    <w:bottom w:val="none" w:sz="0" w:space="0" w:color="auto"/>
                                                    <w:right w:val="none" w:sz="0" w:space="0" w:color="auto"/>
                                                  </w:divBdr>
                                                  <w:divsChild>
                                                    <w:div w:id="951547459">
                                                      <w:marLeft w:val="0"/>
                                                      <w:marRight w:val="0"/>
                                                      <w:marTop w:val="0"/>
                                                      <w:marBottom w:val="0"/>
                                                      <w:divBdr>
                                                        <w:top w:val="none" w:sz="0" w:space="0" w:color="auto"/>
                                                        <w:left w:val="none" w:sz="0" w:space="0" w:color="auto"/>
                                                        <w:bottom w:val="none" w:sz="0" w:space="0" w:color="auto"/>
                                                        <w:right w:val="none" w:sz="0" w:space="0" w:color="auto"/>
                                                      </w:divBdr>
                                                    </w:div>
                                                  </w:divsChild>
                                                </w:div>
                                                <w:div w:id="1641618206">
                                                  <w:marLeft w:val="0"/>
                                                  <w:marRight w:val="0"/>
                                                  <w:marTop w:val="0"/>
                                                  <w:marBottom w:val="0"/>
                                                  <w:divBdr>
                                                    <w:top w:val="none" w:sz="0" w:space="0" w:color="auto"/>
                                                    <w:left w:val="none" w:sz="0" w:space="0" w:color="auto"/>
                                                    <w:bottom w:val="none" w:sz="0" w:space="0" w:color="auto"/>
                                                    <w:right w:val="none" w:sz="0" w:space="0" w:color="auto"/>
                                                  </w:divBdr>
                                                </w:div>
                                                <w:div w:id="1836334316">
                                                  <w:marLeft w:val="0"/>
                                                  <w:marRight w:val="0"/>
                                                  <w:marTop w:val="0"/>
                                                  <w:marBottom w:val="0"/>
                                                  <w:divBdr>
                                                    <w:top w:val="none" w:sz="0" w:space="0" w:color="auto"/>
                                                    <w:left w:val="none" w:sz="0" w:space="0" w:color="auto"/>
                                                    <w:bottom w:val="none" w:sz="0" w:space="0" w:color="auto"/>
                                                    <w:right w:val="none" w:sz="0" w:space="0" w:color="auto"/>
                                                  </w:divBdr>
                                                  <w:divsChild>
                                                    <w:div w:id="795493510">
                                                      <w:marLeft w:val="0"/>
                                                      <w:marRight w:val="0"/>
                                                      <w:marTop w:val="0"/>
                                                      <w:marBottom w:val="0"/>
                                                      <w:divBdr>
                                                        <w:top w:val="none" w:sz="0" w:space="0" w:color="auto"/>
                                                        <w:left w:val="none" w:sz="0" w:space="0" w:color="auto"/>
                                                        <w:bottom w:val="none" w:sz="0" w:space="0" w:color="auto"/>
                                                        <w:right w:val="none" w:sz="0" w:space="0" w:color="auto"/>
                                                      </w:divBdr>
                                                    </w:div>
                                                  </w:divsChild>
                                                </w:div>
                                                <w:div w:id="2093893664">
                                                  <w:marLeft w:val="0"/>
                                                  <w:marRight w:val="0"/>
                                                  <w:marTop w:val="0"/>
                                                  <w:marBottom w:val="0"/>
                                                  <w:divBdr>
                                                    <w:top w:val="none" w:sz="0" w:space="0" w:color="auto"/>
                                                    <w:left w:val="none" w:sz="0" w:space="0" w:color="auto"/>
                                                    <w:bottom w:val="none" w:sz="0" w:space="0" w:color="auto"/>
                                                    <w:right w:val="none" w:sz="0" w:space="0" w:color="auto"/>
                                                  </w:divBdr>
                                                </w:div>
                                                <w:div w:id="1389648677">
                                                  <w:marLeft w:val="0"/>
                                                  <w:marRight w:val="0"/>
                                                  <w:marTop w:val="0"/>
                                                  <w:marBottom w:val="0"/>
                                                  <w:divBdr>
                                                    <w:top w:val="none" w:sz="0" w:space="0" w:color="auto"/>
                                                    <w:left w:val="none" w:sz="0" w:space="0" w:color="auto"/>
                                                    <w:bottom w:val="none" w:sz="0" w:space="0" w:color="auto"/>
                                                    <w:right w:val="none" w:sz="0" w:space="0" w:color="auto"/>
                                                  </w:divBdr>
                                                  <w:divsChild>
                                                    <w:div w:id="1971747003">
                                                      <w:marLeft w:val="0"/>
                                                      <w:marRight w:val="0"/>
                                                      <w:marTop w:val="0"/>
                                                      <w:marBottom w:val="0"/>
                                                      <w:divBdr>
                                                        <w:top w:val="none" w:sz="0" w:space="0" w:color="auto"/>
                                                        <w:left w:val="none" w:sz="0" w:space="0" w:color="auto"/>
                                                        <w:bottom w:val="none" w:sz="0" w:space="0" w:color="auto"/>
                                                        <w:right w:val="none" w:sz="0" w:space="0" w:color="auto"/>
                                                      </w:divBdr>
                                                      <w:divsChild>
                                                        <w:div w:id="41039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7672116">
      <w:bodyDiv w:val="1"/>
      <w:marLeft w:val="0"/>
      <w:marRight w:val="0"/>
      <w:marTop w:val="0"/>
      <w:marBottom w:val="0"/>
      <w:divBdr>
        <w:top w:val="none" w:sz="0" w:space="0" w:color="auto"/>
        <w:left w:val="none" w:sz="0" w:space="0" w:color="auto"/>
        <w:bottom w:val="none" w:sz="0" w:space="0" w:color="auto"/>
        <w:right w:val="none" w:sz="0" w:space="0" w:color="auto"/>
      </w:divBdr>
      <w:divsChild>
        <w:div w:id="2066222279">
          <w:marLeft w:val="0"/>
          <w:marRight w:val="0"/>
          <w:marTop w:val="0"/>
          <w:marBottom w:val="0"/>
          <w:divBdr>
            <w:top w:val="none" w:sz="0" w:space="0" w:color="auto"/>
            <w:left w:val="none" w:sz="0" w:space="0" w:color="auto"/>
            <w:bottom w:val="none" w:sz="0" w:space="0" w:color="auto"/>
            <w:right w:val="none" w:sz="0" w:space="0" w:color="auto"/>
          </w:divBdr>
          <w:divsChild>
            <w:div w:id="476726874">
              <w:marLeft w:val="0"/>
              <w:marRight w:val="0"/>
              <w:marTop w:val="0"/>
              <w:marBottom w:val="0"/>
              <w:divBdr>
                <w:top w:val="none" w:sz="0" w:space="0" w:color="auto"/>
                <w:left w:val="none" w:sz="0" w:space="0" w:color="auto"/>
                <w:bottom w:val="none" w:sz="0" w:space="0" w:color="auto"/>
                <w:right w:val="none" w:sz="0" w:space="0" w:color="auto"/>
              </w:divBdr>
              <w:divsChild>
                <w:div w:id="1083064365">
                  <w:marLeft w:val="0"/>
                  <w:marRight w:val="0"/>
                  <w:marTop w:val="0"/>
                  <w:marBottom w:val="0"/>
                  <w:divBdr>
                    <w:top w:val="none" w:sz="0" w:space="0" w:color="auto"/>
                    <w:left w:val="none" w:sz="0" w:space="0" w:color="auto"/>
                    <w:bottom w:val="none" w:sz="0" w:space="0" w:color="auto"/>
                    <w:right w:val="none" w:sz="0" w:space="0" w:color="auto"/>
                  </w:divBdr>
                  <w:divsChild>
                    <w:div w:id="915018608">
                      <w:marLeft w:val="0"/>
                      <w:marRight w:val="0"/>
                      <w:marTop w:val="0"/>
                      <w:marBottom w:val="0"/>
                      <w:divBdr>
                        <w:top w:val="none" w:sz="0" w:space="0" w:color="auto"/>
                        <w:left w:val="none" w:sz="0" w:space="0" w:color="auto"/>
                        <w:bottom w:val="none" w:sz="0" w:space="0" w:color="auto"/>
                        <w:right w:val="none" w:sz="0" w:space="0" w:color="auto"/>
                      </w:divBdr>
                      <w:divsChild>
                        <w:div w:id="763460635">
                          <w:marLeft w:val="0"/>
                          <w:marRight w:val="0"/>
                          <w:marTop w:val="0"/>
                          <w:marBottom w:val="0"/>
                          <w:divBdr>
                            <w:top w:val="none" w:sz="0" w:space="0" w:color="auto"/>
                            <w:left w:val="none" w:sz="0" w:space="0" w:color="auto"/>
                            <w:bottom w:val="none" w:sz="0" w:space="0" w:color="auto"/>
                            <w:right w:val="none" w:sz="0" w:space="0" w:color="auto"/>
                          </w:divBdr>
                          <w:divsChild>
                            <w:div w:id="979655397">
                              <w:marLeft w:val="0"/>
                              <w:marRight w:val="0"/>
                              <w:marTop w:val="0"/>
                              <w:marBottom w:val="0"/>
                              <w:divBdr>
                                <w:top w:val="none" w:sz="0" w:space="0" w:color="auto"/>
                                <w:left w:val="none" w:sz="0" w:space="0" w:color="auto"/>
                                <w:bottom w:val="none" w:sz="0" w:space="0" w:color="auto"/>
                                <w:right w:val="none" w:sz="0" w:space="0" w:color="auto"/>
                              </w:divBdr>
                              <w:divsChild>
                                <w:div w:id="1963144491">
                                  <w:marLeft w:val="0"/>
                                  <w:marRight w:val="0"/>
                                  <w:marTop w:val="0"/>
                                  <w:marBottom w:val="0"/>
                                  <w:divBdr>
                                    <w:top w:val="none" w:sz="0" w:space="0" w:color="auto"/>
                                    <w:left w:val="none" w:sz="0" w:space="0" w:color="auto"/>
                                    <w:bottom w:val="none" w:sz="0" w:space="0" w:color="auto"/>
                                    <w:right w:val="none" w:sz="0" w:space="0" w:color="auto"/>
                                  </w:divBdr>
                                  <w:divsChild>
                                    <w:div w:id="2038505988">
                                      <w:marLeft w:val="0"/>
                                      <w:marRight w:val="0"/>
                                      <w:marTop w:val="0"/>
                                      <w:marBottom w:val="0"/>
                                      <w:divBdr>
                                        <w:top w:val="none" w:sz="0" w:space="0" w:color="auto"/>
                                        <w:left w:val="none" w:sz="0" w:space="0" w:color="auto"/>
                                        <w:bottom w:val="none" w:sz="0" w:space="0" w:color="auto"/>
                                        <w:right w:val="none" w:sz="0" w:space="0" w:color="auto"/>
                                      </w:divBdr>
                                      <w:divsChild>
                                        <w:div w:id="794522455">
                                          <w:marLeft w:val="0"/>
                                          <w:marRight w:val="0"/>
                                          <w:marTop w:val="0"/>
                                          <w:marBottom w:val="0"/>
                                          <w:divBdr>
                                            <w:top w:val="none" w:sz="0" w:space="0" w:color="auto"/>
                                            <w:left w:val="none" w:sz="0" w:space="0" w:color="auto"/>
                                            <w:bottom w:val="none" w:sz="0" w:space="0" w:color="auto"/>
                                            <w:right w:val="none" w:sz="0" w:space="0" w:color="auto"/>
                                          </w:divBdr>
                                          <w:divsChild>
                                            <w:div w:id="121848604">
                                              <w:marLeft w:val="0"/>
                                              <w:marRight w:val="0"/>
                                              <w:marTop w:val="0"/>
                                              <w:marBottom w:val="0"/>
                                              <w:divBdr>
                                                <w:top w:val="none" w:sz="0" w:space="0" w:color="auto"/>
                                                <w:left w:val="none" w:sz="0" w:space="0" w:color="auto"/>
                                                <w:bottom w:val="none" w:sz="0" w:space="0" w:color="auto"/>
                                                <w:right w:val="none" w:sz="0" w:space="0" w:color="auto"/>
                                              </w:divBdr>
                                              <w:divsChild>
                                                <w:div w:id="1058626793">
                                                  <w:marLeft w:val="0"/>
                                                  <w:marRight w:val="0"/>
                                                  <w:marTop w:val="0"/>
                                                  <w:marBottom w:val="0"/>
                                                  <w:divBdr>
                                                    <w:top w:val="none" w:sz="0" w:space="0" w:color="auto"/>
                                                    <w:left w:val="none" w:sz="0" w:space="0" w:color="auto"/>
                                                    <w:bottom w:val="none" w:sz="0" w:space="0" w:color="auto"/>
                                                    <w:right w:val="none" w:sz="0" w:space="0" w:color="auto"/>
                                                  </w:divBdr>
                                                </w:div>
                                                <w:div w:id="65155306">
                                                  <w:marLeft w:val="0"/>
                                                  <w:marRight w:val="0"/>
                                                  <w:marTop w:val="0"/>
                                                  <w:marBottom w:val="0"/>
                                                  <w:divBdr>
                                                    <w:top w:val="none" w:sz="0" w:space="0" w:color="auto"/>
                                                    <w:left w:val="none" w:sz="0" w:space="0" w:color="auto"/>
                                                    <w:bottom w:val="none" w:sz="0" w:space="0" w:color="auto"/>
                                                    <w:right w:val="none" w:sz="0" w:space="0" w:color="auto"/>
                                                  </w:divBdr>
                                                  <w:divsChild>
                                                    <w:div w:id="1844053436">
                                                      <w:marLeft w:val="0"/>
                                                      <w:marRight w:val="0"/>
                                                      <w:marTop w:val="0"/>
                                                      <w:marBottom w:val="0"/>
                                                      <w:divBdr>
                                                        <w:top w:val="none" w:sz="0" w:space="0" w:color="auto"/>
                                                        <w:left w:val="none" w:sz="0" w:space="0" w:color="auto"/>
                                                        <w:bottom w:val="none" w:sz="0" w:space="0" w:color="auto"/>
                                                        <w:right w:val="none" w:sz="0" w:space="0" w:color="auto"/>
                                                      </w:divBdr>
                                                    </w:div>
                                                  </w:divsChild>
                                                </w:div>
                                                <w:div w:id="1049887303">
                                                  <w:marLeft w:val="0"/>
                                                  <w:marRight w:val="0"/>
                                                  <w:marTop w:val="0"/>
                                                  <w:marBottom w:val="0"/>
                                                  <w:divBdr>
                                                    <w:top w:val="none" w:sz="0" w:space="0" w:color="auto"/>
                                                    <w:left w:val="none" w:sz="0" w:space="0" w:color="auto"/>
                                                    <w:bottom w:val="none" w:sz="0" w:space="0" w:color="auto"/>
                                                    <w:right w:val="none" w:sz="0" w:space="0" w:color="auto"/>
                                                  </w:divBdr>
                                                </w:div>
                                                <w:div w:id="402679972">
                                                  <w:marLeft w:val="0"/>
                                                  <w:marRight w:val="0"/>
                                                  <w:marTop w:val="0"/>
                                                  <w:marBottom w:val="0"/>
                                                  <w:divBdr>
                                                    <w:top w:val="none" w:sz="0" w:space="0" w:color="auto"/>
                                                    <w:left w:val="none" w:sz="0" w:space="0" w:color="auto"/>
                                                    <w:bottom w:val="none" w:sz="0" w:space="0" w:color="auto"/>
                                                    <w:right w:val="none" w:sz="0" w:space="0" w:color="auto"/>
                                                  </w:divBdr>
                                                  <w:divsChild>
                                                    <w:div w:id="271594180">
                                                      <w:marLeft w:val="0"/>
                                                      <w:marRight w:val="0"/>
                                                      <w:marTop w:val="0"/>
                                                      <w:marBottom w:val="0"/>
                                                      <w:divBdr>
                                                        <w:top w:val="none" w:sz="0" w:space="0" w:color="auto"/>
                                                        <w:left w:val="none" w:sz="0" w:space="0" w:color="auto"/>
                                                        <w:bottom w:val="none" w:sz="0" w:space="0" w:color="auto"/>
                                                        <w:right w:val="none" w:sz="0" w:space="0" w:color="auto"/>
                                                      </w:divBdr>
                                                    </w:div>
                                                  </w:divsChild>
                                                </w:div>
                                                <w:div w:id="1007052620">
                                                  <w:marLeft w:val="0"/>
                                                  <w:marRight w:val="0"/>
                                                  <w:marTop w:val="0"/>
                                                  <w:marBottom w:val="0"/>
                                                  <w:divBdr>
                                                    <w:top w:val="none" w:sz="0" w:space="0" w:color="auto"/>
                                                    <w:left w:val="none" w:sz="0" w:space="0" w:color="auto"/>
                                                    <w:bottom w:val="none" w:sz="0" w:space="0" w:color="auto"/>
                                                    <w:right w:val="none" w:sz="0" w:space="0" w:color="auto"/>
                                                  </w:divBdr>
                                                </w:div>
                                                <w:div w:id="792212771">
                                                  <w:marLeft w:val="0"/>
                                                  <w:marRight w:val="0"/>
                                                  <w:marTop w:val="0"/>
                                                  <w:marBottom w:val="0"/>
                                                  <w:divBdr>
                                                    <w:top w:val="none" w:sz="0" w:space="0" w:color="auto"/>
                                                    <w:left w:val="none" w:sz="0" w:space="0" w:color="auto"/>
                                                    <w:bottom w:val="none" w:sz="0" w:space="0" w:color="auto"/>
                                                    <w:right w:val="none" w:sz="0" w:space="0" w:color="auto"/>
                                                  </w:divBdr>
                                                  <w:divsChild>
                                                    <w:div w:id="857548607">
                                                      <w:marLeft w:val="0"/>
                                                      <w:marRight w:val="0"/>
                                                      <w:marTop w:val="0"/>
                                                      <w:marBottom w:val="0"/>
                                                      <w:divBdr>
                                                        <w:top w:val="none" w:sz="0" w:space="0" w:color="auto"/>
                                                        <w:left w:val="none" w:sz="0" w:space="0" w:color="auto"/>
                                                        <w:bottom w:val="none" w:sz="0" w:space="0" w:color="auto"/>
                                                        <w:right w:val="none" w:sz="0" w:space="0" w:color="auto"/>
                                                      </w:divBdr>
                                                      <w:divsChild>
                                                        <w:div w:id="20062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gdomath.com/psychologie/lernen-und-ged%C3%A4chtnis-tk-3/was-passiert-beim-lernen-im-gehir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lanet-schule.de/sf/filme-online.php?film=8487" TargetMode="External"/><Relationship Id="rId11" Type="http://schemas.openxmlformats.org/officeDocument/2006/relationships/hyperlink" Target="https://www.gehirnlernen.de/s/cc_images/cache_2420751086.png?t=1315994540"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gehirnlernen.de/s/cc_images/cache_2422192135.png?t=1340815489"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BEB760BB</Template>
  <TotalTime>0</TotalTime>
  <Pages>4</Pages>
  <Words>730</Words>
  <Characters>4604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Janowitz, Klaus</dc:creator>
  <cp:lastModifiedBy>Janowitz, Klaus</cp:lastModifiedBy>
  <cp:revision>3</cp:revision>
  <dcterms:created xsi:type="dcterms:W3CDTF">2020-03-26T09:49:00Z</dcterms:created>
  <dcterms:modified xsi:type="dcterms:W3CDTF">2020-06-10T04:58:00Z</dcterms:modified>
</cp:coreProperties>
</file>